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D014D7">
        <w:rPr>
          <w:b w:val="0"/>
          <w:sz w:val="24"/>
          <w:szCs w:val="24"/>
        </w:rPr>
        <w:t>0</w:t>
      </w:r>
      <w:r w:rsidR="007F474D">
        <w:rPr>
          <w:b w:val="0"/>
          <w:sz w:val="24"/>
          <w:szCs w:val="24"/>
        </w:rPr>
        <w:t>7</w:t>
      </w:r>
      <w:r w:rsidR="00502A70" w:rsidRPr="00502A70">
        <w:rPr>
          <w:b w:val="0"/>
          <w:sz w:val="24"/>
          <w:szCs w:val="24"/>
        </w:rPr>
        <w:t>-0</w:t>
      </w:r>
      <w:r w:rsidR="00D014D7">
        <w:rPr>
          <w:b w:val="0"/>
          <w:sz w:val="24"/>
          <w:szCs w:val="24"/>
        </w:rPr>
        <w:t>4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00209B" w:rsidRDefault="007F474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81309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81309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1309D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D014D7">
        <w:t>18 апреля</w:t>
      </w:r>
      <w:r w:rsidR="00A30C6E">
        <w:t xml:space="preserve"> </w:t>
      </w:r>
      <w:r w:rsidR="006717B1" w:rsidRPr="00EA0448">
        <w:t>202</w:t>
      </w:r>
      <w:r w:rsidR="00D014D7">
        <w:t>3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4E09F5" w:rsidRDefault="004E09F5" w:rsidP="004E09F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:rsidR="004E09F5" w:rsidRPr="00B51445" w:rsidRDefault="004E09F5" w:rsidP="004E09F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</w:t>
      </w:r>
      <w:r w:rsidRPr="00B51445">
        <w:rPr>
          <w:color w:val="auto"/>
        </w:rPr>
        <w:t>Гордин</w:t>
      </w:r>
      <w:r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 xml:space="preserve">анова Н.Е., Рыбакова С.А.,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:rsidR="004E09F5" w:rsidRDefault="004E09F5" w:rsidP="004E09F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Мещерякова М.Н., адвоката М</w:t>
      </w:r>
      <w:r w:rsidR="0081309D">
        <w:rPr>
          <w:color w:val="auto"/>
        </w:rPr>
        <w:t>.</w:t>
      </w:r>
      <w:r>
        <w:rPr>
          <w:color w:val="auto"/>
        </w:rPr>
        <w:t>Е.В., заявителя Н</w:t>
      </w:r>
      <w:r w:rsidR="0081309D">
        <w:rPr>
          <w:color w:val="auto"/>
        </w:rPr>
        <w:t>.</w:t>
      </w:r>
      <w:r>
        <w:rPr>
          <w:color w:val="auto"/>
        </w:rPr>
        <w:t>Д.Р.</w:t>
      </w:r>
      <w:r w:rsidR="003A4F50">
        <w:rPr>
          <w:color w:val="auto"/>
        </w:rPr>
        <w:t>,</w:t>
      </w:r>
      <w:r>
        <w:rPr>
          <w:color w:val="auto"/>
        </w:rPr>
        <w:t xml:space="preserve"> </w:t>
      </w:r>
    </w:p>
    <w:p w:rsidR="004E09F5" w:rsidRPr="00D86A02" w:rsidRDefault="004E09F5" w:rsidP="004E09F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86A02">
        <w:rPr>
          <w:color w:val="auto"/>
        </w:rPr>
        <w:t>при секретаре, члене Комиссии, Никифорове А.В.,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25206">
        <w:rPr>
          <w:sz w:val="24"/>
        </w:rPr>
        <w:t>15</w:t>
      </w:r>
      <w:r w:rsidR="00B955F7">
        <w:rPr>
          <w:sz w:val="24"/>
        </w:rPr>
        <w:t>.0</w:t>
      </w:r>
      <w:r w:rsidR="00D014D7">
        <w:rPr>
          <w:sz w:val="24"/>
        </w:rPr>
        <w:t>3</w:t>
      </w:r>
      <w:r w:rsidR="00D15EA3" w:rsidRPr="00D15EA3">
        <w:rPr>
          <w:sz w:val="24"/>
        </w:rPr>
        <w:t>.202</w:t>
      </w:r>
      <w:r w:rsidR="00D014D7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7F474D">
        <w:rPr>
          <w:sz w:val="24"/>
          <w:szCs w:val="24"/>
        </w:rPr>
        <w:t>Н</w:t>
      </w:r>
      <w:r w:rsidR="0081309D">
        <w:rPr>
          <w:sz w:val="24"/>
          <w:szCs w:val="24"/>
        </w:rPr>
        <w:t>.</w:t>
      </w:r>
      <w:r w:rsidR="007F474D">
        <w:rPr>
          <w:sz w:val="24"/>
          <w:szCs w:val="24"/>
        </w:rPr>
        <w:t>Д.Р.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7F474D">
        <w:rPr>
          <w:sz w:val="24"/>
          <w:szCs w:val="24"/>
        </w:rPr>
        <w:t>М</w:t>
      </w:r>
      <w:r w:rsidR="0081309D">
        <w:rPr>
          <w:sz w:val="24"/>
          <w:szCs w:val="24"/>
        </w:rPr>
        <w:t>.</w:t>
      </w:r>
      <w:r w:rsidR="007F474D">
        <w:rPr>
          <w:sz w:val="24"/>
          <w:szCs w:val="24"/>
        </w:rPr>
        <w:t>Е.В.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7F474D" w:rsidRDefault="003070CE" w:rsidP="00BE0271">
      <w:pPr>
        <w:jc w:val="both"/>
      </w:pPr>
      <w:r>
        <w:tab/>
      </w:r>
      <w:r w:rsidR="00F16605">
        <w:t>27</w:t>
      </w:r>
      <w:r w:rsidR="00B955F7">
        <w:t>.0</w:t>
      </w:r>
      <w:r w:rsidR="00F16605">
        <w:t>2</w:t>
      </w:r>
      <w:r w:rsidR="00F54605" w:rsidRPr="00F54605">
        <w:t>.202</w:t>
      </w:r>
      <w:r w:rsidR="00D014D7">
        <w:t>3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7F474D">
        <w:rPr>
          <w:szCs w:val="24"/>
        </w:rPr>
        <w:t>Н</w:t>
      </w:r>
      <w:r w:rsidR="0081309D">
        <w:rPr>
          <w:szCs w:val="24"/>
        </w:rPr>
        <w:t>.</w:t>
      </w:r>
      <w:r w:rsidR="007F474D">
        <w:rPr>
          <w:szCs w:val="24"/>
        </w:rPr>
        <w:t>Д.Р.</w:t>
      </w:r>
      <w:r w:rsidR="008517FC">
        <w:rPr>
          <w:szCs w:val="24"/>
        </w:rPr>
        <w:t xml:space="preserve"> </w:t>
      </w:r>
      <w:r w:rsidR="00F54605" w:rsidRPr="00F54605">
        <w:rPr>
          <w:szCs w:val="24"/>
        </w:rPr>
        <w:t>в отн</w:t>
      </w:r>
      <w:r w:rsidR="00F54605">
        <w:rPr>
          <w:szCs w:val="24"/>
        </w:rPr>
        <w:t xml:space="preserve">ошении адвоката </w:t>
      </w:r>
      <w:r w:rsidR="007F474D">
        <w:rPr>
          <w:szCs w:val="24"/>
        </w:rPr>
        <w:t>М</w:t>
      </w:r>
      <w:r w:rsidR="0081309D">
        <w:rPr>
          <w:szCs w:val="24"/>
        </w:rPr>
        <w:t>.</w:t>
      </w:r>
      <w:r w:rsidR="007F474D">
        <w:rPr>
          <w:szCs w:val="24"/>
        </w:rPr>
        <w:t>Е.В.</w:t>
      </w:r>
      <w:r w:rsidR="00F54605">
        <w:rPr>
          <w:szCs w:val="24"/>
        </w:rPr>
        <w:t xml:space="preserve">, </w:t>
      </w:r>
      <w:r w:rsidR="00CF2C93">
        <w:t>в котор</w:t>
      </w:r>
      <w:r w:rsidR="00D014D7">
        <w:t>ой</w:t>
      </w:r>
      <w:r w:rsidR="00B24B50">
        <w:t xml:space="preserve"> </w:t>
      </w:r>
      <w:r w:rsidR="00BE0271" w:rsidRPr="00A023E4">
        <w:t xml:space="preserve">сообщается, что </w:t>
      </w:r>
      <w:r w:rsidR="007F474D">
        <w:t xml:space="preserve">адвокат уговорила заявителя заключить с ней три соглашения: по делу о взыскании алиментов (вознаграждение 100 000 рублей), по делу о разделе совместно нажитого имущества (вознаграждение 150 000 рублей), по делу об отмене решения суда о порядке общения с ребёнком (70 000 рублей). </w:t>
      </w:r>
      <w:r w:rsidR="00821C31">
        <w:t xml:space="preserve">Всего адвокату выплачено 320 000 рублей. </w:t>
      </w:r>
      <w:r w:rsidR="007F474D">
        <w:t xml:space="preserve">Денежные средства по графику платежей переведены на банковскую карту адвоката. </w:t>
      </w:r>
      <w:r w:rsidR="00821C31">
        <w:t>Финансовых документов адвокат не предоставила. Отчёты о проделанной работе и материалы дел адвокат не предоставляла.</w:t>
      </w:r>
    </w:p>
    <w:p w:rsidR="007F474D" w:rsidRDefault="007F474D" w:rsidP="00BE0271">
      <w:pPr>
        <w:jc w:val="both"/>
      </w:pPr>
      <w:r>
        <w:tab/>
        <w:t xml:space="preserve">По делу о взыскании алиментов адвокат подала необходимые ходатайства только на </w:t>
      </w:r>
      <w:r w:rsidR="005A5318">
        <w:t>четвертом</w:t>
      </w:r>
      <w:r>
        <w:t xml:space="preserve"> заседании, хотя обещала на первом. Не защищала интересы заявителя в </w:t>
      </w:r>
      <w:r w:rsidR="005A5318">
        <w:t>пяти</w:t>
      </w:r>
      <w:r>
        <w:t xml:space="preserve"> судебных заседаниях по каждому делу. Намеренно переносила судебные заседания, не присутствовала в судебных заседаниях, чтобы получить дополнительно 25 000 рублей. Отчитала за</w:t>
      </w:r>
      <w:r w:rsidR="00821C31">
        <w:t xml:space="preserve"> то, что заявитель сообщила ответчику о дате судебного заседания, потому что адвокату было выгодно, чтобы заседание было перенесено. Адвокат не согласовывала позицию по делам, часто не отвечала на телефонные звонки.</w:t>
      </w:r>
    </w:p>
    <w:p w:rsidR="00821C31" w:rsidRDefault="00821C31" w:rsidP="00BE0271">
      <w:pPr>
        <w:jc w:val="both"/>
      </w:pPr>
      <w:r>
        <w:tab/>
        <w:t>Кроме того, адвокат ввела заявителя в заблуждение, поскольку не сообщила ей о том, что во время заключения соглашений и представления интересов в суде её статус адвоката был приостановлен.</w:t>
      </w:r>
    </w:p>
    <w:p w:rsidR="00BD336E" w:rsidRDefault="00BD336E" w:rsidP="00BE0271">
      <w:pPr>
        <w:jc w:val="both"/>
      </w:pPr>
      <w:r>
        <w:tab/>
        <w:t>К жалобе заявителем приложены копии следующих документов:</w:t>
      </w:r>
    </w:p>
    <w:p w:rsidR="00BD336E" w:rsidRDefault="00BD336E" w:rsidP="00BE0271">
      <w:pPr>
        <w:jc w:val="both"/>
      </w:pPr>
      <w:r>
        <w:t>- доверенности, выданной адвокату на представление интересов в суде;</w:t>
      </w:r>
    </w:p>
    <w:p w:rsidR="00BD336E" w:rsidRDefault="00BD336E" w:rsidP="00BE0271">
      <w:pPr>
        <w:jc w:val="both"/>
      </w:pPr>
      <w:r>
        <w:t>- договора на оказание юридической помощи от 16.01.2022 г. на представление интересов в суде по иску о взыскании алиментов;</w:t>
      </w:r>
    </w:p>
    <w:p w:rsidR="00BD336E" w:rsidRDefault="00BD336E" w:rsidP="00BE0271">
      <w:pPr>
        <w:jc w:val="both"/>
      </w:pPr>
      <w:r>
        <w:t>- договора на оказание юридической помощи от 17.02.2022 г. на представление интересов заявителя по иску о разделе совместно нажитого имущества супругов;</w:t>
      </w:r>
    </w:p>
    <w:p w:rsidR="00BD336E" w:rsidRDefault="00BD336E" w:rsidP="00BE0271">
      <w:pPr>
        <w:jc w:val="both"/>
      </w:pPr>
      <w:r>
        <w:t>- договора на оказание юридической помощи от 16.02.2022 г. на представление интересов заявителя в суде по иску об определении порядка общения с ребёнком;</w:t>
      </w:r>
    </w:p>
    <w:p w:rsidR="00BD336E" w:rsidRDefault="00BD336E" w:rsidP="00BE0271">
      <w:pPr>
        <w:jc w:val="both"/>
      </w:pPr>
      <w:r>
        <w:t>- переписки адвоката и заявителя.</w:t>
      </w:r>
    </w:p>
    <w:p w:rsidR="004E09F5" w:rsidRDefault="004E09F5" w:rsidP="00BE0271">
      <w:pPr>
        <w:jc w:val="both"/>
      </w:pPr>
      <w:r>
        <w:lastRenderedPageBreak/>
        <w:tab/>
        <w:t>В заседании Комиссии заявитель поддержала доводы жалобы, дополнительно пояснив, что вознаграждение переводилось на личную банковскую карту адвоката, номер которой был указан в соглашении.</w:t>
      </w:r>
    </w:p>
    <w:p w:rsidR="00092820" w:rsidRDefault="00092820" w:rsidP="00BE0271">
      <w:pPr>
        <w:jc w:val="both"/>
      </w:pPr>
      <w:r>
        <w:tab/>
        <w:t xml:space="preserve">Адвокатом представлены письменные объяснения, в которых она не согласилась с доводами жалобы, пояснив, что консультировала заявителя по всем соглашениям об оказании юридической помощи, которые были заключены, сообщала ей о движении дел и направляла различные документы. 05.10.2022 г. сообщали о движении дела по взысканию алиментов, поскольку по договорённости оплата предполагала только участие в </w:t>
      </w:r>
      <w:r w:rsidR="005A5318">
        <w:t>пяти</w:t>
      </w:r>
      <w:r>
        <w:t xml:space="preserve"> судебных заседаниях, в </w:t>
      </w:r>
      <w:r w:rsidR="005A5318">
        <w:t>шестом</w:t>
      </w:r>
      <w:r>
        <w:t xml:space="preserve"> заседании адвокат участвовала бесплатно, а в </w:t>
      </w:r>
      <w:r w:rsidR="005A5318">
        <w:t>седьмое</w:t>
      </w:r>
      <w:r>
        <w:t xml:space="preserve"> заседание заявитель просила её не приходить. 16.11.2022 г. адвокат передала все документы по делу маме заявителя. 15.12.2022 г. адвокат сообщила о подаче краткой жалобы на решение суда, 17.01.2023 г. сообщила, что может ознакомиться с материалами дела, но 30.01.2023 г. заявитель сообщила, что отозвала доверенность.</w:t>
      </w:r>
    </w:p>
    <w:p w:rsidR="00092820" w:rsidRDefault="00092820" w:rsidP="00BE0271">
      <w:pPr>
        <w:jc w:val="both"/>
      </w:pPr>
      <w:r>
        <w:tab/>
        <w:t>По делу об определении порядка общения с ребёнком, адвокат подала ходатайство о восстановлении пропущенного срока и апелляционную жалобу, участвовала в судебном заседании</w:t>
      </w:r>
      <w:r w:rsidR="005F21B6">
        <w:t>, подала письменные пояснения и 10 ходатайств по делу, постоянно бесплатно консультировала заявителя по вопросам исполнительного производства.</w:t>
      </w:r>
    </w:p>
    <w:p w:rsidR="005F21B6" w:rsidRDefault="005F21B6" w:rsidP="00BE0271">
      <w:pPr>
        <w:jc w:val="both"/>
      </w:pPr>
      <w:r>
        <w:tab/>
        <w:t xml:space="preserve">По делу о разделе совместно нажитого имущества адвокат подала исковое заявление, подготовила и подала 3 ходатайства, ознакомилась с материалами дела и передала их заявителю, участвовала в </w:t>
      </w:r>
      <w:r w:rsidR="005A5318">
        <w:t>пяти</w:t>
      </w:r>
      <w:r>
        <w:t xml:space="preserve"> судебных заседаниях, как было предусмотрено договорённостями.</w:t>
      </w:r>
    </w:p>
    <w:p w:rsidR="005F21B6" w:rsidRDefault="005F21B6" w:rsidP="00BE0271">
      <w:pPr>
        <w:jc w:val="both"/>
      </w:pPr>
      <w:r>
        <w:tab/>
        <w:t>Адвокат представляла интересы в суде на основании доверенности, без ордера, о том, что она находилась в декретном отпуске заявитель знала, но претензий не высказывала.</w:t>
      </w:r>
    </w:p>
    <w:p w:rsidR="005F21B6" w:rsidRDefault="005F21B6" w:rsidP="00BE0271">
      <w:pPr>
        <w:jc w:val="both"/>
      </w:pPr>
      <w:r>
        <w:tab/>
        <w:t>К письменным объяснениям адвоката приложена копия протокола судебного заседания от 04.08.2021 г.</w:t>
      </w:r>
      <w:r w:rsidR="001522E0">
        <w:t xml:space="preserve"> и переписки адвоката и заявителя за 2020 г.</w:t>
      </w:r>
    </w:p>
    <w:p w:rsidR="004E09F5" w:rsidRDefault="004E09F5" w:rsidP="00BE0271">
      <w:pPr>
        <w:jc w:val="both"/>
      </w:pPr>
      <w:r>
        <w:tab/>
        <w:t>В заседании Комиссии адвокат поддержала доводы, изложенные в письменных объяснениях, дополнительно пояснив, что изначально заявитель обратилась к ней в феврале 2020 г., когда статус адвоката ещё не был приостановлен. В приостановленном статусе адвокат продолжала оказывать заявителю юридическую помощь, полученные денежные средства были сданы в кассу адвокатского образования после восстановления статуса в 2022 г.</w:t>
      </w:r>
    </w:p>
    <w:p w:rsidR="003A470C" w:rsidRDefault="003A470C" w:rsidP="00BE0271">
      <w:pPr>
        <w:jc w:val="both"/>
      </w:pPr>
      <w:r>
        <w:tab/>
        <w:t>В порядке подготовки дела к слушанию из Кадровой службы АПМО представлены сведения, согласно которым М</w:t>
      </w:r>
      <w:r w:rsidR="0081309D">
        <w:t>.</w:t>
      </w:r>
      <w:r>
        <w:t>Е.В. приостанавливала статус адвоката в период с 22.07.2015 г. по 21.09.2016 г. и с 21.07.2021 г. по 26.10.2022 г.</w:t>
      </w:r>
    </w:p>
    <w:p w:rsidR="003A470C" w:rsidRDefault="003A470C" w:rsidP="00BE0271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:rsidR="003A470C" w:rsidRDefault="003A470C" w:rsidP="00BE0271">
      <w:pPr>
        <w:jc w:val="both"/>
      </w:pPr>
      <w:r>
        <w:tab/>
        <w:t>В заседании Комиссии установлено, что соглашения об оказании юридической помощи, на которые заявитель ссылается в жалобе (от 16.01.2022 г., от 17.02.2022 г., от 16.02.2022 г.) были заключены М</w:t>
      </w:r>
      <w:r w:rsidR="0081309D">
        <w:t>.</w:t>
      </w:r>
      <w:r>
        <w:t xml:space="preserve">Е.В. в период, когда </w:t>
      </w:r>
      <w:r w:rsidR="008F0606">
        <w:t xml:space="preserve">её </w:t>
      </w:r>
      <w:r>
        <w:t>статус адвоката был приостановлен.</w:t>
      </w:r>
    </w:p>
    <w:p w:rsidR="003A470C" w:rsidRDefault="003A470C" w:rsidP="00BE0271">
      <w:pPr>
        <w:jc w:val="both"/>
      </w:pPr>
      <w:r>
        <w:tab/>
        <w:t xml:space="preserve">Согласно п. 3.1 ст. 16 ФЗ «Об адвокатской деятельности и адвокатуре в РФ», лицо, статус адвоката которого приостановлен не вправе осуществлять адвокатскую деятельность. </w:t>
      </w:r>
    </w:p>
    <w:p w:rsidR="003A470C" w:rsidRDefault="003A470C" w:rsidP="003A470C">
      <w:pPr>
        <w:ind w:firstLine="708"/>
        <w:jc w:val="both"/>
      </w:pPr>
      <w:r>
        <w:t>Однако, по всем вышеуказанным соглашениям М</w:t>
      </w:r>
      <w:r w:rsidR="0081309D">
        <w:t>.</w:t>
      </w:r>
      <w:r>
        <w:t>Е.В. позиционировала себя перед заявителем именно в качестве адвоката, чем вводила её в заблуждение. Поэтому Комиссия считает установленным, что, заключая данные соглашения с заявителем адвокат руководствовалась безнравственными интересами (</w:t>
      </w:r>
      <w:proofErr w:type="spellStart"/>
      <w:r>
        <w:t>пп</w:t>
      </w:r>
      <w:proofErr w:type="spellEnd"/>
      <w:r>
        <w:t xml:space="preserve">. 1 п. 1 ст. 9 КПЭА) и совершила действия, направленные к подрыву доверия к адвокатуре (п. 2 ст. 5 КПЭА). Дополнительным доказательством здесь выступает то обстоятельство, что во всех перечисленных соглашениях адвокат указывала номер своей личной банковской карты, </w:t>
      </w:r>
      <w:r>
        <w:lastRenderedPageBreak/>
        <w:t>т.е. адвокат преследовала цель личного обогащения, а не исполнения поручения доверителя. Последующее, после восстановления статуса адвоката, внесение денежных средств в кассу адвокатского образования лишь указывает на действия адвоката по приданию легитимности изначально безнравственным интересам.</w:t>
      </w:r>
    </w:p>
    <w:p w:rsidR="003A470C" w:rsidRDefault="003A470C" w:rsidP="00BE0271">
      <w:pPr>
        <w:jc w:val="both"/>
      </w:pPr>
      <w:r>
        <w:tab/>
        <w:t>Комиссия не оценивает качество исполнения М</w:t>
      </w:r>
      <w:r w:rsidR="0081309D">
        <w:t>.</w:t>
      </w:r>
      <w:r>
        <w:t>Е.В. соглашений, указанных в жалобе заявителя, поскольку таковое производилось (не производилось) лицом, статус адвоката которого был приостановлен, а, следовательно, подлежит разрешению в рамках иных процессуальных процедур и охватывается требованием п. 3 ст. 9 КПЭА о невозможности для адвоката оказывать юридическую помощи вне рамок адвокатской деятельности.</w:t>
      </w:r>
    </w:p>
    <w:p w:rsidR="003A470C" w:rsidRDefault="003A470C" w:rsidP="00BE0271">
      <w:pPr>
        <w:jc w:val="both"/>
      </w:pPr>
      <w: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8F0606">
        <w:t xml:space="preserve">п. 2 ст. 5, пп.1 п.1 и </w:t>
      </w:r>
      <w:r>
        <w:t>п. 3 ст. 9 КПЭА, п. 3.1 ст. 16 ФЗ «Об адвокатской деятельности и адвокатуре в РФ» и ненадлежащем исполнении своих обязанностей перед доверителем.</w:t>
      </w:r>
    </w:p>
    <w:p w:rsidR="003A470C" w:rsidRPr="00912660" w:rsidRDefault="003A470C" w:rsidP="003A470C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3A470C" w:rsidRPr="00912660" w:rsidRDefault="003A470C" w:rsidP="003A470C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3A470C" w:rsidRPr="00912660" w:rsidRDefault="003A470C" w:rsidP="003A470C">
      <w:pPr>
        <w:ind w:firstLine="708"/>
        <w:jc w:val="both"/>
        <w:rPr>
          <w:rFonts w:eastAsia="Calibri"/>
          <w:color w:val="auto"/>
          <w:szCs w:val="24"/>
        </w:rPr>
      </w:pPr>
    </w:p>
    <w:p w:rsidR="003A470C" w:rsidRPr="00912660" w:rsidRDefault="003A470C" w:rsidP="003A470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3A470C" w:rsidRPr="00912660" w:rsidRDefault="003A470C" w:rsidP="003A470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3A470C" w:rsidRDefault="003A470C" w:rsidP="008F0606">
      <w:pPr>
        <w:ind w:firstLine="708"/>
        <w:jc w:val="both"/>
      </w:pPr>
      <w:r w:rsidRPr="00912660"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 xml:space="preserve"> о наличии в действиях адвоката М</w:t>
      </w:r>
      <w:r w:rsidR="0081309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</w:t>
      </w:r>
      <w:r w:rsidR="0081309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81309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нарушения </w:t>
      </w:r>
      <w:r>
        <w:t xml:space="preserve">п. 3.1 ст. 16 ФЗ «Об адвокатской </w:t>
      </w:r>
      <w:r w:rsidR="005A5318">
        <w:t xml:space="preserve">деятельности и адвокатуре в РФ», </w:t>
      </w:r>
      <w:r w:rsidR="005A5318">
        <w:rPr>
          <w:rFonts w:eastAsia="Calibri"/>
          <w:color w:val="auto"/>
          <w:szCs w:val="24"/>
        </w:rPr>
        <w:t xml:space="preserve">п. 2 ст. 5, </w:t>
      </w:r>
      <w:proofErr w:type="spellStart"/>
      <w:r w:rsidR="005A5318">
        <w:rPr>
          <w:rFonts w:eastAsia="Calibri"/>
          <w:color w:val="auto"/>
          <w:szCs w:val="24"/>
        </w:rPr>
        <w:t>пп</w:t>
      </w:r>
      <w:proofErr w:type="spellEnd"/>
      <w:r w:rsidR="005A5318">
        <w:rPr>
          <w:rFonts w:eastAsia="Calibri"/>
          <w:color w:val="auto"/>
          <w:szCs w:val="24"/>
        </w:rPr>
        <w:t xml:space="preserve">. 1 п. 1 и </w:t>
      </w:r>
      <w:r w:rsidR="005A5318">
        <w:t xml:space="preserve">п. 3 ст. 9 КПЭА </w:t>
      </w:r>
      <w:r>
        <w:t>и ненадлежащем исполнении своих обязанностей перед доверителем Н</w:t>
      </w:r>
      <w:r w:rsidR="0081309D">
        <w:t>.</w:t>
      </w:r>
      <w:r>
        <w:t>Д</w:t>
      </w:r>
      <w:r w:rsidR="0081309D">
        <w:t>.</w:t>
      </w:r>
      <w:r w:rsidR="005A5318">
        <w:t>Р</w:t>
      </w:r>
      <w:r w:rsidR="0081309D">
        <w:t>.</w:t>
      </w:r>
      <w:r>
        <w:t>, выразившемся в том, что М</w:t>
      </w:r>
      <w:r w:rsidR="0081309D">
        <w:t>.</w:t>
      </w:r>
      <w:r>
        <w:t xml:space="preserve">Е.В., приостановив статус адвоката </w:t>
      </w:r>
      <w:r w:rsidR="005A5318">
        <w:t xml:space="preserve"> в период с</w:t>
      </w:r>
      <w:r w:rsidR="008F0606">
        <w:t xml:space="preserve"> 21.07.2021 г. по 26.10.2022 г., </w:t>
      </w:r>
      <w:r>
        <w:t xml:space="preserve">заключила с заявителем три соглашения об оказании юридической помощи (от 16.01.2022 г., от 17.02.2022 г., от 16.02.2022 г.), </w:t>
      </w:r>
      <w:r w:rsidR="008F0606">
        <w:t xml:space="preserve">чем </w:t>
      </w:r>
      <w:r>
        <w:t>ввела заявителя в заблуждение, позиционировав себя в качестве действующего адвоката</w:t>
      </w:r>
      <w:r w:rsidR="005A5318">
        <w:t>,</w:t>
      </w:r>
      <w:r>
        <w:t xml:space="preserve"> и получала вознаграждение на личную банковскую карту.</w:t>
      </w:r>
    </w:p>
    <w:p w:rsidR="003A470C" w:rsidRDefault="003A470C" w:rsidP="003A470C">
      <w:pPr>
        <w:ind w:firstLine="708"/>
        <w:jc w:val="both"/>
        <w:rPr>
          <w:rFonts w:eastAsia="Calibri"/>
          <w:color w:val="auto"/>
          <w:szCs w:val="24"/>
        </w:rPr>
      </w:pPr>
    </w:p>
    <w:p w:rsidR="003A470C" w:rsidRDefault="003A470C" w:rsidP="003A470C">
      <w:pPr>
        <w:jc w:val="both"/>
        <w:rPr>
          <w:rFonts w:eastAsia="Calibri"/>
          <w:color w:val="auto"/>
          <w:szCs w:val="24"/>
        </w:rPr>
      </w:pPr>
    </w:p>
    <w:p w:rsidR="003A470C" w:rsidRPr="00A10F1A" w:rsidRDefault="003A470C" w:rsidP="003A470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3A470C" w:rsidRPr="005B7097" w:rsidRDefault="003A470C" w:rsidP="003A470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3A470C" w:rsidRPr="005B7097" w:rsidRDefault="003A470C" w:rsidP="003A470C">
      <w:pPr>
        <w:jc w:val="both"/>
        <w:rPr>
          <w:rFonts w:eastAsia="Calibri"/>
          <w:color w:val="auto"/>
          <w:szCs w:val="24"/>
        </w:rPr>
      </w:pP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966" w:rsidRDefault="00A36966">
      <w:r>
        <w:separator/>
      </w:r>
    </w:p>
  </w:endnote>
  <w:endnote w:type="continuationSeparator" w:id="0">
    <w:p w:rsidR="00A36966" w:rsidRDefault="00A3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966" w:rsidRDefault="00A36966">
      <w:r>
        <w:separator/>
      </w:r>
    </w:p>
  </w:footnote>
  <w:footnote w:type="continuationSeparator" w:id="0">
    <w:p w:rsidR="00A36966" w:rsidRDefault="00A3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7F673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A5318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9792751">
    <w:abstractNumId w:val="17"/>
  </w:num>
  <w:num w:numId="2" w16cid:durableId="435908519">
    <w:abstractNumId w:val="7"/>
  </w:num>
  <w:num w:numId="3" w16cid:durableId="37633189">
    <w:abstractNumId w:val="19"/>
  </w:num>
  <w:num w:numId="4" w16cid:durableId="1395278476">
    <w:abstractNumId w:val="0"/>
  </w:num>
  <w:num w:numId="5" w16cid:durableId="887109357">
    <w:abstractNumId w:val="1"/>
  </w:num>
  <w:num w:numId="6" w16cid:durableId="1266615747">
    <w:abstractNumId w:val="9"/>
  </w:num>
  <w:num w:numId="7" w16cid:durableId="609122395">
    <w:abstractNumId w:val="10"/>
  </w:num>
  <w:num w:numId="8" w16cid:durableId="1550339913">
    <w:abstractNumId w:val="5"/>
  </w:num>
  <w:num w:numId="9" w16cid:durableId="121327038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443488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6545739">
    <w:abstractNumId w:val="21"/>
  </w:num>
  <w:num w:numId="12" w16cid:durableId="1295063023">
    <w:abstractNumId w:val="3"/>
  </w:num>
  <w:num w:numId="13" w16cid:durableId="1670330692">
    <w:abstractNumId w:val="14"/>
  </w:num>
  <w:num w:numId="14" w16cid:durableId="413939797">
    <w:abstractNumId w:val="18"/>
  </w:num>
  <w:num w:numId="15" w16cid:durableId="2409183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7560683">
    <w:abstractNumId w:val="2"/>
  </w:num>
  <w:num w:numId="17" w16cid:durableId="17240165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0994350">
    <w:abstractNumId w:val="15"/>
  </w:num>
  <w:num w:numId="19" w16cid:durableId="2104565621">
    <w:abstractNumId w:val="13"/>
  </w:num>
  <w:num w:numId="20" w16cid:durableId="1555432801">
    <w:abstractNumId w:val="8"/>
  </w:num>
  <w:num w:numId="21" w16cid:durableId="620844369">
    <w:abstractNumId w:val="11"/>
  </w:num>
  <w:num w:numId="22" w16cid:durableId="461928598">
    <w:abstractNumId w:val="12"/>
  </w:num>
  <w:num w:numId="23" w16cid:durableId="59405387">
    <w:abstractNumId w:val="16"/>
  </w:num>
  <w:num w:numId="24" w16cid:durableId="1058672806">
    <w:abstractNumId w:val="4"/>
  </w:num>
  <w:num w:numId="25" w16cid:durableId="84576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2820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6ED2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206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2E0"/>
    <w:rsid w:val="00152714"/>
    <w:rsid w:val="0015306D"/>
    <w:rsid w:val="00153E14"/>
    <w:rsid w:val="0015469C"/>
    <w:rsid w:val="00157AD5"/>
    <w:rsid w:val="001631B9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70C"/>
    <w:rsid w:val="003A4F50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09F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6B04"/>
    <w:rsid w:val="004F7F7B"/>
    <w:rsid w:val="00500EA6"/>
    <w:rsid w:val="00502664"/>
    <w:rsid w:val="00502A7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5318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881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1B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5F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474D"/>
    <w:rsid w:val="007F5DF4"/>
    <w:rsid w:val="007F5F02"/>
    <w:rsid w:val="007F61F4"/>
    <w:rsid w:val="007F6737"/>
    <w:rsid w:val="00800590"/>
    <w:rsid w:val="0080086E"/>
    <w:rsid w:val="008021C4"/>
    <w:rsid w:val="0080403A"/>
    <w:rsid w:val="008072D5"/>
    <w:rsid w:val="00810A38"/>
    <w:rsid w:val="0081309D"/>
    <w:rsid w:val="00814621"/>
    <w:rsid w:val="008159E2"/>
    <w:rsid w:val="008216BF"/>
    <w:rsid w:val="00821C31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606"/>
    <w:rsid w:val="008F0872"/>
    <w:rsid w:val="008F5560"/>
    <w:rsid w:val="008F706C"/>
    <w:rsid w:val="008F76D7"/>
    <w:rsid w:val="009033BB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1A24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36966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8F8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36E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6D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33F75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605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96AA9"/>
  <w15:docId w15:val="{F6A5E0A3-7B37-46F0-90D4-F7B94FEE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2023-05-02T20:21:00Z</dcterms:created>
  <dcterms:modified xsi:type="dcterms:W3CDTF">2023-05-16T11:19:00Z</dcterms:modified>
</cp:coreProperties>
</file>